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3A" w:rsidRDefault="002A463A" w:rsidP="000F2A29">
      <w:pPr>
        <w:jc w:val="center"/>
        <w:rPr>
          <w:rFonts w:ascii="Cordia New" w:hAnsi="Cordia New" w:cs="Cordia New"/>
          <w:b/>
          <w:bCs/>
          <w:sz w:val="28"/>
        </w:rPr>
      </w:pPr>
      <w:r w:rsidRPr="002A463A">
        <w:rPr>
          <w:rFonts w:ascii="Cordia New" w:hAnsi="Cordia New" w:cs="Cordia New"/>
          <w:b/>
          <w:bCs/>
          <w:sz w:val="28"/>
        </w:rPr>
        <w:t>EPA 6: Manage care of Hemodialysis</w:t>
      </w:r>
    </w:p>
    <w:p w:rsidR="000424E4" w:rsidRPr="000F2A29" w:rsidRDefault="000424E4" w:rsidP="000F2A29">
      <w:pPr>
        <w:jc w:val="center"/>
        <w:rPr>
          <w:rFonts w:ascii="Cordia New" w:hAnsi="Cordia New" w:cs="Cordia New"/>
          <w:i/>
          <w:iCs/>
          <w:sz w:val="24"/>
          <w:szCs w:val="24"/>
        </w:rPr>
      </w:pPr>
      <w:r w:rsidRPr="000F2A29">
        <w:rPr>
          <w:rFonts w:ascii="Cordia New" w:hAnsi="Cordia New" w:cs="Cordia New"/>
          <w:i/>
          <w:iCs/>
          <w:sz w:val="24"/>
          <w:szCs w:val="24"/>
        </w:rPr>
        <w:t xml:space="preserve">(MPL </w:t>
      </w:r>
      <w:r w:rsidRPr="000F2A29">
        <w:rPr>
          <w:rFonts w:ascii="Cordia New" w:hAnsi="Cordia New" w:cs="Cordia New"/>
          <w:i/>
          <w:iCs/>
          <w:sz w:val="24"/>
          <w:szCs w:val="24"/>
          <w:cs/>
        </w:rPr>
        <w:t xml:space="preserve">สำหรับ </w:t>
      </w:r>
      <w:r w:rsidRPr="000F2A29">
        <w:rPr>
          <w:rFonts w:ascii="Cordia New" w:hAnsi="Cordia New" w:cs="Cordia New"/>
          <w:i/>
          <w:iCs/>
          <w:sz w:val="24"/>
          <w:szCs w:val="24"/>
        </w:rPr>
        <w:t>F1 – Level 3</w:t>
      </w:r>
      <w:r w:rsidRPr="000F2A29">
        <w:rPr>
          <w:rFonts w:ascii="Cordia New" w:hAnsi="Cordia New" w:cs="Cordia New"/>
          <w:i/>
          <w:iCs/>
          <w:sz w:val="24"/>
          <w:szCs w:val="24"/>
          <w:cs/>
        </w:rPr>
        <w:t xml:space="preserve"> ในทุกหัวข้อ </w:t>
      </w:r>
      <w:r w:rsidR="002835C6">
        <w:rPr>
          <w:rFonts w:ascii="Cordia New" w:hAnsi="Cordia New" w:cs="Cordia New"/>
          <w:i/>
          <w:iCs/>
          <w:sz w:val="24"/>
          <w:szCs w:val="24"/>
        </w:rPr>
        <w:t>10</w:t>
      </w:r>
      <w:r w:rsidRPr="000F2A29">
        <w:rPr>
          <w:rFonts w:ascii="Cordia New" w:hAnsi="Cordia New" w:cs="Cordia New"/>
          <w:i/>
          <w:iCs/>
          <w:sz w:val="24"/>
          <w:szCs w:val="24"/>
        </w:rPr>
        <w:t xml:space="preserve"> cases, F2 – Level 5</w:t>
      </w:r>
      <w:r w:rsidRPr="000F2A29">
        <w:rPr>
          <w:rFonts w:ascii="Cordia New" w:hAnsi="Cordia New" w:cs="Cordia New"/>
          <w:i/>
          <w:iCs/>
          <w:sz w:val="24"/>
          <w:szCs w:val="24"/>
          <w:cs/>
        </w:rPr>
        <w:t xml:space="preserve"> ในทุกหัวข้อ </w:t>
      </w:r>
      <w:r w:rsidR="002835C6">
        <w:rPr>
          <w:rFonts w:ascii="Cordia New" w:hAnsi="Cordia New" w:cs="Cordia New"/>
          <w:i/>
          <w:iCs/>
          <w:sz w:val="24"/>
          <w:szCs w:val="24"/>
        </w:rPr>
        <w:t>10</w:t>
      </w:r>
      <w:r w:rsidRPr="000F2A29">
        <w:rPr>
          <w:rFonts w:ascii="Cordia New" w:hAnsi="Cordia New" w:cs="Cordia New"/>
          <w:i/>
          <w:iCs/>
          <w:sz w:val="24"/>
          <w:szCs w:val="24"/>
        </w:rPr>
        <w:t xml:space="preserve"> cases)</w:t>
      </w:r>
    </w:p>
    <w:p w:rsidR="000424E4" w:rsidRDefault="000F2A29" w:rsidP="000424E4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>ชื่อ</w:t>
      </w:r>
      <w:r w:rsidR="00004C17">
        <w:rPr>
          <w:rFonts w:ascii="Cordia New" w:hAnsi="Cordia New" w:cs="Cordia New" w:hint="cs"/>
          <w:sz w:val="28"/>
          <w:cs/>
        </w:rPr>
        <w:t>แพทย์ประจำบ้านต่อยอด</w:t>
      </w:r>
      <w:r w:rsidR="000424E4" w:rsidRPr="000424E4">
        <w:rPr>
          <w:rFonts w:ascii="Cordia New" w:hAnsi="Cordia New" w:cs="Cordia New"/>
          <w:sz w:val="28"/>
          <w:cs/>
        </w:rPr>
        <w:t>..........................................</w:t>
      </w:r>
      <w:r>
        <w:rPr>
          <w:rFonts w:ascii="Cordia New" w:hAnsi="Cordia New" w:cs="Cordia New" w:hint="cs"/>
          <w:sz w:val="28"/>
          <w:cs/>
        </w:rPr>
        <w:t>..............</w:t>
      </w:r>
      <w:r w:rsidR="000424E4" w:rsidRPr="000424E4">
        <w:rPr>
          <w:rFonts w:ascii="Cordia New" w:hAnsi="Cordia New" w:cs="Cordia New"/>
          <w:sz w:val="28"/>
          <w:cs/>
        </w:rPr>
        <w:t>.........................................................ชั้น</w:t>
      </w:r>
      <w:r w:rsidR="000424E4">
        <w:rPr>
          <w:rFonts w:ascii="Cordia New" w:hAnsi="Cordia New" w:cs="Cordia New"/>
          <w:sz w:val="28"/>
          <w:cs/>
        </w:rPr>
        <w:t>ปีที่</w:t>
      </w:r>
      <w:r w:rsidR="000424E4">
        <w:rPr>
          <w:rFonts w:ascii="Cordia New" w:hAnsi="Cordia New" w:cs="Cordia New" w:hint="cs"/>
          <w:sz w:val="28"/>
          <w:cs/>
        </w:rPr>
        <w:t xml:space="preserve"> </w:t>
      </w:r>
      <w:r w:rsidR="000424E4">
        <w:rPr>
          <w:rFonts w:ascii="Cordia New" w:hAnsi="Cordia New" w:cs="Cordia New"/>
          <w:sz w:val="28"/>
        </w:rPr>
        <w:t xml:space="preserve"> </w:t>
      </w:r>
      <w:r w:rsidR="000424E4">
        <w:rPr>
          <w:rFonts w:ascii="Cordia New" w:hAnsi="Cordia New" w:cs="Cordia New"/>
          <w:sz w:val="28"/>
        </w:rPr>
        <w:sym w:font="Wingdings" w:char="F071"/>
      </w:r>
      <w:r w:rsidR="000424E4">
        <w:rPr>
          <w:rFonts w:ascii="Cordia New" w:hAnsi="Cordia New" w:cs="Cordia New"/>
          <w:sz w:val="28"/>
        </w:rPr>
        <w:t xml:space="preserve">1 </w:t>
      </w:r>
      <w:r w:rsidR="000424E4">
        <w:rPr>
          <w:rFonts w:ascii="Cordia New" w:hAnsi="Cordia New" w:cs="Cordia New"/>
          <w:sz w:val="28"/>
        </w:rPr>
        <w:sym w:font="Wingdings" w:char="F071"/>
      </w:r>
      <w:r w:rsidR="000424E4">
        <w:rPr>
          <w:rFonts w:ascii="Cordia New" w:hAnsi="Cordia New" w:cs="Cordia New"/>
          <w:sz w:val="28"/>
        </w:rPr>
        <w:t xml:space="preserve"> 2</w:t>
      </w:r>
    </w:p>
    <w:p w:rsidR="00E73725" w:rsidRPr="00004C17" w:rsidRDefault="000424E4" w:rsidP="000424E4">
      <w:pPr>
        <w:rPr>
          <w:rFonts w:ascii="Cordia New" w:hAnsi="Cordia New" w:cs="Cordia New"/>
          <w:i/>
          <w:iCs/>
          <w:sz w:val="20"/>
          <w:szCs w:val="20"/>
        </w:rPr>
      </w:pPr>
      <w:r w:rsidRPr="00004C17">
        <w:rPr>
          <w:rFonts w:ascii="Cordia New" w:hAnsi="Cordia New" w:cs="Cordia New"/>
          <w:i/>
          <w:iCs/>
          <w:sz w:val="20"/>
          <w:szCs w:val="20"/>
        </w:rPr>
        <w:t xml:space="preserve">Level 1 = </w:t>
      </w:r>
      <w:r w:rsidRPr="00004C17">
        <w:rPr>
          <w:rFonts w:ascii="Cordia New" w:hAnsi="Cordia New" w:cs="Cordia New"/>
          <w:i/>
          <w:iCs/>
          <w:sz w:val="20"/>
          <w:szCs w:val="20"/>
          <w:cs/>
        </w:rPr>
        <w:t>สามารถปฏิบัติงานได้ภายใต้การควบคุมของอาจารย์อย่างใกล้ชิด</w:t>
      </w:r>
      <w:r w:rsidRPr="00004C17">
        <w:rPr>
          <w:rFonts w:ascii="Cordia New" w:hAnsi="Cordia New" w:cs="Cordia New"/>
          <w:i/>
          <w:iCs/>
          <w:sz w:val="20"/>
          <w:szCs w:val="20"/>
        </w:rPr>
        <w:t xml:space="preserve">, Level 2 = </w:t>
      </w:r>
      <w:r w:rsidRPr="00004C17">
        <w:rPr>
          <w:rFonts w:ascii="Cordia New" w:hAnsi="Cordia New" w:cs="Cordia New"/>
          <w:i/>
          <w:iCs/>
          <w:sz w:val="20"/>
          <w:szCs w:val="20"/>
          <w:cs/>
        </w:rPr>
        <w:t>สามารถปฏิบัติงานได้ภายใต้การชี้แนะของอาจารย์</w:t>
      </w:r>
      <w:r w:rsidRPr="00004C17">
        <w:rPr>
          <w:rFonts w:ascii="Cordia New" w:hAnsi="Cordia New" w:cs="Cordia New"/>
          <w:i/>
          <w:iCs/>
          <w:sz w:val="20"/>
          <w:szCs w:val="20"/>
        </w:rPr>
        <w:t xml:space="preserve">, Level 3 = </w:t>
      </w:r>
      <w:r w:rsidRPr="00004C17">
        <w:rPr>
          <w:rFonts w:ascii="Cordia New" w:hAnsi="Cordia New" w:cs="Cordia New"/>
          <w:i/>
          <w:iCs/>
          <w:sz w:val="20"/>
          <w:szCs w:val="20"/>
          <w:cs/>
        </w:rPr>
        <w:t>สามารถปฏิบัติงานได้โดยมีอาจารย์ให้ความช่วยเหลือเมื่อต้องการ</w:t>
      </w:r>
      <w:r w:rsidRPr="00004C17">
        <w:rPr>
          <w:rFonts w:ascii="Cordia New" w:hAnsi="Cordia New" w:cs="Cordia New"/>
          <w:i/>
          <w:iCs/>
          <w:sz w:val="20"/>
          <w:szCs w:val="20"/>
        </w:rPr>
        <w:t xml:space="preserve">, Level 4 = </w:t>
      </w:r>
      <w:r w:rsidRPr="00004C17">
        <w:rPr>
          <w:rFonts w:ascii="Cordia New" w:hAnsi="Cordia New" w:cs="Cordia New"/>
          <w:i/>
          <w:iCs/>
          <w:sz w:val="20"/>
          <w:szCs w:val="20"/>
          <w:cs/>
        </w:rPr>
        <w:t>สามารถปฏิบัติงานได้ด้วยตนเอง</w:t>
      </w:r>
      <w:r w:rsidRPr="00004C17">
        <w:rPr>
          <w:rFonts w:ascii="Cordia New" w:hAnsi="Cordia New" w:cs="Cordia New"/>
          <w:i/>
          <w:iCs/>
          <w:sz w:val="20"/>
          <w:szCs w:val="20"/>
        </w:rPr>
        <w:t xml:space="preserve">, Level 5 = </w:t>
      </w:r>
      <w:r w:rsidRPr="00004C17">
        <w:rPr>
          <w:rFonts w:ascii="Cordia New" w:hAnsi="Cordia New" w:cs="Cordia New"/>
          <w:i/>
          <w:iCs/>
          <w:sz w:val="20"/>
          <w:szCs w:val="20"/>
          <w:cs/>
        </w:rPr>
        <w:t>สามารถปฏิบัติงานได้ด้วยตนเอง และควบคุมผู้ที่มีประสบการณ์น้อยกว่า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3684"/>
        <w:gridCol w:w="991"/>
      </w:tblGrid>
      <w:tr w:rsidR="000F2A29" w:rsidTr="00043C54">
        <w:tc>
          <w:tcPr>
            <w:tcW w:w="4675" w:type="dxa"/>
          </w:tcPr>
          <w:p w:rsidR="000F2A29" w:rsidRDefault="000F2A29" w:rsidP="00004C17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ชื่อผู้ป่วย...................................................................</w:t>
            </w:r>
          </w:p>
          <w:p w:rsidR="000F2A29" w:rsidRDefault="000F2A29" w:rsidP="00004C17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HN</w:t>
            </w:r>
            <w:r>
              <w:rPr>
                <w:rFonts w:ascii="Cordia New" w:hAnsi="Cordia New" w:cs="Cordia New" w:hint="cs"/>
                <w:sz w:val="28"/>
                <w:cs/>
              </w:rPr>
              <w:t>......................................</w:t>
            </w:r>
          </w:p>
        </w:tc>
        <w:tc>
          <w:tcPr>
            <w:tcW w:w="4675" w:type="dxa"/>
            <w:gridSpan w:val="2"/>
          </w:tcPr>
          <w:p w:rsidR="000F2A29" w:rsidRDefault="000F2A29" w:rsidP="00004C17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โรค/ภาวะ........................................................................</w:t>
            </w:r>
          </w:p>
          <w:p w:rsidR="000C59DD" w:rsidRDefault="000C59DD" w:rsidP="00004C17">
            <w:pPr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(</w:t>
            </w:r>
            <w:r>
              <w:rPr>
                <w:rFonts w:ascii="Cordia New" w:hAnsi="Cordia New" w:cs="Cordia New" w:hint="cs"/>
                <w:sz w:val="28"/>
                <w:cs/>
              </w:rPr>
              <w:t>ทำเครื่องหมายเลือกโรค/ภาวะที่จะประเมินด้านหลัง)</w:t>
            </w:r>
          </w:p>
        </w:tc>
      </w:tr>
      <w:tr w:rsidR="00004C17" w:rsidTr="00004C17">
        <w:tc>
          <w:tcPr>
            <w:tcW w:w="8359" w:type="dxa"/>
            <w:gridSpan w:val="2"/>
          </w:tcPr>
          <w:p w:rsidR="00004C17" w:rsidRDefault="00004C17" w:rsidP="00004C1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หัวข้อการประเมิน</w:t>
            </w:r>
          </w:p>
        </w:tc>
        <w:tc>
          <w:tcPr>
            <w:tcW w:w="991" w:type="dxa"/>
          </w:tcPr>
          <w:p w:rsidR="00004C17" w:rsidRDefault="00004C17" w:rsidP="00004C1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EPA</w:t>
            </w:r>
          </w:p>
        </w:tc>
      </w:tr>
      <w:tr w:rsidR="00004C17" w:rsidTr="00004C17">
        <w:tc>
          <w:tcPr>
            <w:tcW w:w="8359" w:type="dxa"/>
            <w:gridSpan w:val="2"/>
          </w:tcPr>
          <w:p w:rsidR="00FE523A" w:rsidRDefault="00277A5C" w:rsidP="00004C17">
            <w:pPr>
              <w:rPr>
                <w:rFonts w:ascii="Cordia New" w:hAnsi="Cordia New" w:cs="Cordia New"/>
                <w:sz w:val="28"/>
              </w:rPr>
            </w:pPr>
            <w:r w:rsidRPr="00277A5C">
              <w:rPr>
                <w:rFonts w:ascii="Cordia New" w:hAnsi="Cordia New" w:cs="Cordia New"/>
                <w:sz w:val="28"/>
              </w:rPr>
              <w:t>Obtain comprehensive history pertaining to the suitability, compliance, adequacy or complications of hemodialysis</w:t>
            </w:r>
          </w:p>
        </w:tc>
        <w:tc>
          <w:tcPr>
            <w:tcW w:w="991" w:type="dxa"/>
          </w:tcPr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004C17" w:rsidTr="00004C17">
        <w:tc>
          <w:tcPr>
            <w:tcW w:w="8359" w:type="dxa"/>
            <w:gridSpan w:val="2"/>
          </w:tcPr>
          <w:p w:rsidR="00FE523A" w:rsidRDefault="00277A5C" w:rsidP="00004C17">
            <w:pPr>
              <w:rPr>
                <w:rFonts w:ascii="Cordia New" w:hAnsi="Cordia New" w:cs="Cordia New"/>
                <w:sz w:val="28"/>
              </w:rPr>
            </w:pPr>
            <w:r w:rsidRPr="00277A5C">
              <w:rPr>
                <w:rFonts w:ascii="Cordia New" w:hAnsi="Cordia New" w:cs="Cordia New"/>
                <w:sz w:val="28"/>
              </w:rPr>
              <w:t>Perform appropriate physical examination of hemodialysis access</w:t>
            </w:r>
          </w:p>
          <w:p w:rsidR="00277A5C" w:rsidRDefault="00277A5C" w:rsidP="00004C17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91" w:type="dxa"/>
          </w:tcPr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004C17" w:rsidTr="00004C17">
        <w:tc>
          <w:tcPr>
            <w:tcW w:w="8359" w:type="dxa"/>
            <w:gridSpan w:val="2"/>
          </w:tcPr>
          <w:p w:rsidR="00004C17" w:rsidRDefault="00277A5C" w:rsidP="00004C17">
            <w:pPr>
              <w:rPr>
                <w:rFonts w:ascii="Cordia New" w:hAnsi="Cordia New" w:cs="Cordia New"/>
                <w:sz w:val="28"/>
              </w:rPr>
            </w:pPr>
            <w:r w:rsidRPr="00277A5C">
              <w:rPr>
                <w:rFonts w:ascii="Cordia New" w:hAnsi="Cordia New" w:cs="Cordia New"/>
                <w:sz w:val="28"/>
              </w:rPr>
              <w:t>Prescribe appropriate hemodialysis prescription</w:t>
            </w:r>
          </w:p>
          <w:p w:rsidR="00277A5C" w:rsidRDefault="00277A5C" w:rsidP="00004C17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91" w:type="dxa"/>
          </w:tcPr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127700" w:rsidTr="00004C17">
        <w:tc>
          <w:tcPr>
            <w:tcW w:w="8359" w:type="dxa"/>
            <w:gridSpan w:val="2"/>
          </w:tcPr>
          <w:p w:rsidR="00127700" w:rsidRDefault="00277A5C" w:rsidP="00004C17">
            <w:pPr>
              <w:rPr>
                <w:rFonts w:ascii="Cordia New" w:hAnsi="Cordia New" w:cs="Cordia New"/>
                <w:sz w:val="28"/>
              </w:rPr>
            </w:pPr>
            <w:r w:rsidRPr="00277A5C">
              <w:rPr>
                <w:rFonts w:ascii="Cordia New" w:hAnsi="Cordia New" w:cs="Cordia New"/>
                <w:sz w:val="28"/>
              </w:rPr>
              <w:t>Order and interpret laboratory studies in determining adequacy or complications of hemodialysis</w:t>
            </w:r>
          </w:p>
          <w:p w:rsidR="00277A5C" w:rsidRPr="000424E4" w:rsidRDefault="00277A5C" w:rsidP="00004C17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91" w:type="dxa"/>
          </w:tcPr>
          <w:p w:rsidR="00127700" w:rsidRDefault="00127700" w:rsidP="00004C17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004C17" w:rsidTr="00004C17">
        <w:tc>
          <w:tcPr>
            <w:tcW w:w="8359" w:type="dxa"/>
            <w:gridSpan w:val="2"/>
          </w:tcPr>
          <w:p w:rsidR="00004C17" w:rsidRDefault="00277A5C" w:rsidP="00004C17">
            <w:pPr>
              <w:rPr>
                <w:rFonts w:ascii="Cordia New" w:hAnsi="Cordia New" w:cs="Cordia New"/>
                <w:sz w:val="28"/>
              </w:rPr>
            </w:pPr>
            <w:r w:rsidRPr="00277A5C">
              <w:rPr>
                <w:rFonts w:ascii="Cordia New" w:hAnsi="Cordia New" w:cs="Cordia New"/>
                <w:sz w:val="28"/>
              </w:rPr>
              <w:t>Apply pharmacologic and/or non-pharmacologic interven</w:t>
            </w:r>
            <w:r>
              <w:rPr>
                <w:rFonts w:ascii="Cordia New" w:hAnsi="Cordia New" w:cs="Cordia New"/>
                <w:sz w:val="28"/>
              </w:rPr>
              <w:t xml:space="preserve">tions in improving hemodialysis </w:t>
            </w:r>
            <w:r w:rsidRPr="00277A5C">
              <w:rPr>
                <w:rFonts w:ascii="Cordia New" w:hAnsi="Cordia New" w:cs="Cordia New"/>
                <w:sz w:val="28"/>
              </w:rPr>
              <w:t>adequacy and alleviating complications</w:t>
            </w:r>
          </w:p>
        </w:tc>
        <w:tc>
          <w:tcPr>
            <w:tcW w:w="991" w:type="dxa"/>
          </w:tcPr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004C17" w:rsidTr="00004C17">
        <w:tc>
          <w:tcPr>
            <w:tcW w:w="8359" w:type="dxa"/>
            <w:gridSpan w:val="2"/>
          </w:tcPr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  <w:r w:rsidRPr="000424E4">
              <w:rPr>
                <w:rFonts w:ascii="Cordia New" w:hAnsi="Cordia New" w:cs="Cordia New"/>
                <w:sz w:val="28"/>
              </w:rPr>
              <w:t>Record proper and adequate clinical information in medical records</w:t>
            </w:r>
          </w:p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91" w:type="dxa"/>
          </w:tcPr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004C17" w:rsidTr="00004C17">
        <w:tc>
          <w:tcPr>
            <w:tcW w:w="8359" w:type="dxa"/>
            <w:gridSpan w:val="2"/>
          </w:tcPr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  <w:r w:rsidRPr="000424E4">
              <w:rPr>
                <w:rFonts w:ascii="Cordia New" w:hAnsi="Cordia New" w:cs="Cordia New"/>
                <w:sz w:val="28"/>
              </w:rPr>
              <w:t>Interpersonal and communication skills</w:t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Pr="00004C17">
              <w:rPr>
                <w:rFonts w:ascii="Cordia New" w:hAnsi="Cordia New" w:cs="Cordia New"/>
                <w:i/>
                <w:iCs/>
                <w:sz w:val="28"/>
                <w:cs/>
              </w:rPr>
              <w:t>(การน</w:t>
            </w:r>
            <w:r w:rsidRPr="00004C17">
              <w:rPr>
                <w:rFonts w:ascii="Cordia New" w:hAnsi="Cordia New" w:cs="Cordia New" w:hint="cs"/>
                <w:i/>
                <w:iCs/>
                <w:sz w:val="28"/>
                <w:cs/>
              </w:rPr>
              <w:t>ำ</w:t>
            </w:r>
            <w:r w:rsidRPr="00004C17">
              <w:rPr>
                <w:rFonts w:ascii="Cordia New" w:hAnsi="Cordia New" w:cs="Cordia New"/>
                <w:i/>
                <w:iCs/>
                <w:sz w:val="28"/>
                <w:cs/>
              </w:rPr>
              <w:t>เสนอข้อมูลผู้ป่วย ถ่ายทอดความรู้ให้น</w:t>
            </w:r>
            <w:r w:rsidRPr="00004C17">
              <w:rPr>
                <w:rFonts w:ascii="Cordia New" w:hAnsi="Cordia New" w:cs="Cordia New" w:hint="cs"/>
                <w:i/>
                <w:iCs/>
                <w:sz w:val="28"/>
                <w:cs/>
              </w:rPr>
              <w:t>ิสิตแพทย์</w:t>
            </w:r>
            <w:r w:rsidRPr="00004C17">
              <w:rPr>
                <w:rFonts w:ascii="Cordia New" w:hAnsi="Cordia New" w:cs="Cordia New"/>
                <w:i/>
                <w:iCs/>
                <w:sz w:val="28"/>
                <w:cs/>
              </w:rPr>
              <w:t>และแพทย์ประจำบ้าน การสื่อสารให้ข้อมูลแก่ญาติและผู้ป่วย มนุ</w:t>
            </w:r>
            <w:proofErr w:type="spellStart"/>
            <w:r w:rsidRPr="00004C17">
              <w:rPr>
                <w:rFonts w:ascii="Cordia New" w:hAnsi="Cordia New" w:cs="Cordia New"/>
                <w:i/>
                <w:iCs/>
                <w:sz w:val="28"/>
                <w:cs/>
              </w:rPr>
              <w:t>ษย</w:t>
            </w:r>
            <w:proofErr w:type="spellEnd"/>
            <w:r w:rsidRPr="00004C17">
              <w:rPr>
                <w:rFonts w:ascii="Cordia New" w:hAnsi="Cordia New" w:cs="Cordia New"/>
                <w:i/>
                <w:iCs/>
                <w:sz w:val="28"/>
                <w:cs/>
              </w:rPr>
              <w:t>สัมพันธ์ เป็นที่ปรึกษาให้กับบุคลากรอื่น)</w:t>
            </w:r>
          </w:p>
        </w:tc>
        <w:tc>
          <w:tcPr>
            <w:tcW w:w="991" w:type="dxa"/>
          </w:tcPr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004C17" w:rsidTr="00004C17">
        <w:tc>
          <w:tcPr>
            <w:tcW w:w="8359" w:type="dxa"/>
            <w:gridSpan w:val="2"/>
          </w:tcPr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  <w:r w:rsidRPr="000424E4">
              <w:rPr>
                <w:rFonts w:ascii="Cordia New" w:hAnsi="Cordia New" w:cs="Cordia New"/>
                <w:sz w:val="28"/>
              </w:rPr>
              <w:t>Professionalism</w:t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Pr="00004C17">
              <w:rPr>
                <w:rFonts w:ascii="Cordia New" w:hAnsi="Cordia New" w:cs="Cordia New"/>
                <w:i/>
                <w:iCs/>
                <w:sz w:val="28"/>
                <w:cs/>
              </w:rPr>
              <w:t>(คุณธรรม จริยธรรม การตัดสินใจ ประเมินสถานการณ์ แก้ปัญหาเฉพาะหน้า สนใจใฝ่รู้ ความรับผิดชอบ ค</w:t>
            </w:r>
            <w:r w:rsidRPr="00004C17">
              <w:rPr>
                <w:rFonts w:ascii="Cordia New" w:hAnsi="Cordia New" w:cs="Cordia New" w:hint="cs"/>
                <w:i/>
                <w:iCs/>
                <w:sz w:val="28"/>
                <w:cs/>
              </w:rPr>
              <w:t>ำ</w:t>
            </w:r>
            <w:r w:rsidRPr="00004C17">
              <w:rPr>
                <w:rFonts w:ascii="Cordia New" w:hAnsi="Cordia New" w:cs="Cordia New"/>
                <w:i/>
                <w:iCs/>
                <w:sz w:val="28"/>
                <w:cs/>
              </w:rPr>
              <w:t>นึงถึงประโยชน์ส่วนรวม)</w:t>
            </w:r>
          </w:p>
        </w:tc>
        <w:tc>
          <w:tcPr>
            <w:tcW w:w="991" w:type="dxa"/>
          </w:tcPr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004C17" w:rsidTr="00004C17">
        <w:tc>
          <w:tcPr>
            <w:tcW w:w="8359" w:type="dxa"/>
            <w:gridSpan w:val="2"/>
          </w:tcPr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  <w:r w:rsidRPr="000424E4">
              <w:rPr>
                <w:rFonts w:ascii="Cordia New" w:hAnsi="Cordia New" w:cs="Cordia New"/>
                <w:sz w:val="28"/>
              </w:rPr>
              <w:t>System-based practice</w:t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Pr="00004C17">
              <w:rPr>
                <w:rFonts w:ascii="Cordia New" w:hAnsi="Cordia New" w:cs="Cordia New"/>
                <w:i/>
                <w:iCs/>
                <w:sz w:val="28"/>
                <w:cs/>
              </w:rPr>
              <w:t>(ความรู้เกี่ยวกับระบบสุขภาพและระบบยา ความปลอดภัยและสิทธิของผู้ป่วย การใช้ทรัพยากรอย่างเหมาะสม ส่วนร่วมในระบบพัฒนาคุณภาพการดูแลรักษาผู้ป่วย)</w:t>
            </w:r>
          </w:p>
        </w:tc>
        <w:tc>
          <w:tcPr>
            <w:tcW w:w="991" w:type="dxa"/>
          </w:tcPr>
          <w:p w:rsidR="00004C17" w:rsidRDefault="00004C17" w:rsidP="00004C17">
            <w:pPr>
              <w:rPr>
                <w:rFonts w:ascii="Cordia New" w:hAnsi="Cordia New" w:cs="Cordia New"/>
                <w:sz w:val="28"/>
              </w:rPr>
            </w:pPr>
          </w:p>
        </w:tc>
      </w:tr>
    </w:tbl>
    <w:p w:rsidR="00004C17" w:rsidRDefault="00004C17" w:rsidP="00004C17">
      <w:pPr>
        <w:rPr>
          <w:rFonts w:ascii="Cordia New" w:hAnsi="Cordia New" w:cs="Cordia New"/>
          <w:sz w:val="28"/>
        </w:rPr>
      </w:pPr>
    </w:p>
    <w:p w:rsidR="000424E4" w:rsidRDefault="00004C17" w:rsidP="00004C17">
      <w:pPr>
        <w:rPr>
          <w:rFonts w:ascii="Cordia New" w:hAnsi="Cordia New" w:cs="Cordia New"/>
          <w:sz w:val="28"/>
        </w:rPr>
      </w:pPr>
      <w:r w:rsidRPr="00004C17">
        <w:rPr>
          <w:rFonts w:ascii="Cordia New" w:hAnsi="Cordia New" w:cs="Cordia New"/>
          <w:sz w:val="28"/>
          <w:cs/>
        </w:rPr>
        <w:t>การให้ข้อมูลย้อนกลับ (</w:t>
      </w:r>
      <w:r w:rsidRPr="00004C17">
        <w:rPr>
          <w:rFonts w:ascii="Cordia New" w:hAnsi="Cordia New" w:cs="Cordia New"/>
          <w:sz w:val="28"/>
        </w:rPr>
        <w:t xml:space="preserve">Feedback) </w:t>
      </w:r>
      <w:r>
        <w:rPr>
          <w:rFonts w:ascii="Cordia New" w:hAnsi="Cordia New" w:cs="Cordia New"/>
          <w:sz w:val="28"/>
          <w:cs/>
        </w:rPr>
        <w:t>หรือค</w:t>
      </w:r>
      <w:r>
        <w:rPr>
          <w:rFonts w:ascii="Cordia New" w:hAnsi="Cordia New" w:cs="Cordia New" w:hint="cs"/>
          <w:sz w:val="28"/>
          <w:cs/>
        </w:rPr>
        <w:t>ำ</w:t>
      </w:r>
      <w:r w:rsidRPr="00004C17">
        <w:rPr>
          <w:rFonts w:ascii="Cordia New" w:hAnsi="Cordia New" w:cs="Cordia New"/>
          <w:sz w:val="28"/>
          <w:cs/>
        </w:rPr>
        <w:t>แนะน</w:t>
      </w:r>
      <w:r>
        <w:rPr>
          <w:rFonts w:ascii="Cordia New" w:hAnsi="Cordia New" w:cs="Cordia New" w:hint="cs"/>
          <w:sz w:val="28"/>
          <w:cs/>
        </w:rPr>
        <w:t>ำ</w:t>
      </w:r>
      <w:r>
        <w:rPr>
          <w:rFonts w:ascii="Cordia New" w:hAnsi="Cordia New" w:cs="Cordia New"/>
          <w:sz w:val="28"/>
          <w:cs/>
        </w:rPr>
        <w:t>อื่น</w:t>
      </w:r>
      <w:r>
        <w:rPr>
          <w:rFonts w:ascii="Cordia New" w:hAnsi="Cordia New" w:cs="Cordia New" w:hint="cs"/>
          <w:sz w:val="28"/>
          <w:cs/>
        </w:rPr>
        <w:t xml:space="preserve"> </w:t>
      </w:r>
      <w:r>
        <w:rPr>
          <w:rFonts w:ascii="Cordia New" w:hAnsi="Cordia New" w:cs="Cordia New"/>
          <w:sz w:val="28"/>
          <w:cs/>
        </w:rPr>
        <w:t>ๆ</w:t>
      </w:r>
      <w:r>
        <w:rPr>
          <w:rFonts w:ascii="Cordia New" w:hAnsi="Cordia New" w:cs="Cordia New" w:hint="cs"/>
          <w:sz w:val="28"/>
          <w:cs/>
        </w:rPr>
        <w:t>.........</w:t>
      </w:r>
      <w:r w:rsidRPr="00004C17">
        <w:rPr>
          <w:rFonts w:ascii="Cordia New" w:hAnsi="Cordia New" w:cs="Cordia New"/>
          <w:sz w:val="28"/>
          <w:cs/>
        </w:rPr>
        <w:t>.............................................................................................</w:t>
      </w:r>
    </w:p>
    <w:p w:rsidR="00004C17" w:rsidRDefault="00004C17" w:rsidP="00004C17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004C17" w:rsidRDefault="00004C17" w:rsidP="00004C17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วันที่....................................................</w:t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ลายเซ็นอาจารย์.......</w:t>
      </w:r>
      <w:r w:rsidR="000F2A29">
        <w:rPr>
          <w:rFonts w:ascii="Cordia New" w:hAnsi="Cordia New" w:cs="Cordia New" w:hint="cs"/>
          <w:sz w:val="28"/>
          <w:cs/>
        </w:rPr>
        <w:t>...</w:t>
      </w:r>
      <w:r>
        <w:rPr>
          <w:rFonts w:ascii="Cordia New" w:hAnsi="Cordia New" w:cs="Cordia New" w:hint="cs"/>
          <w:sz w:val="28"/>
          <w:cs/>
        </w:rPr>
        <w:t>.................................................................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387"/>
      </w:tblGrid>
      <w:tr w:rsidR="00CC3CB8" w:rsidRPr="00CC3CB8" w:rsidTr="000C59DD">
        <w:trPr>
          <w:trHeight w:val="175"/>
        </w:trPr>
        <w:tc>
          <w:tcPr>
            <w:tcW w:w="4219" w:type="dxa"/>
          </w:tcPr>
          <w:p w:rsidR="00CC3CB8" w:rsidRPr="00CC3CB8" w:rsidRDefault="00CC3CB8" w:rsidP="00CC3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C3CB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Entrustable</w:t>
            </w:r>
            <w:proofErr w:type="spellEnd"/>
            <w:r w:rsidRPr="00CC3CB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professional activities </w:t>
            </w:r>
          </w:p>
        </w:tc>
        <w:tc>
          <w:tcPr>
            <w:tcW w:w="5387" w:type="dxa"/>
          </w:tcPr>
          <w:p w:rsidR="00CC3CB8" w:rsidRPr="00CC3CB8" w:rsidRDefault="00CC3CB8" w:rsidP="00CC3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3CB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Kidney Disorders on Level 1 and 2 </w:t>
            </w:r>
          </w:p>
        </w:tc>
      </w:tr>
      <w:tr w:rsidR="00277A5C" w:rsidRPr="00CC3CB8" w:rsidTr="000C59DD">
        <w:trPr>
          <w:trHeight w:val="2702"/>
        </w:trPr>
        <w:tc>
          <w:tcPr>
            <w:tcW w:w="4219" w:type="dxa"/>
          </w:tcPr>
          <w:p w:rsidR="00277A5C" w:rsidRDefault="00277A5C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Hemodialysis </w:t>
            </w:r>
          </w:p>
          <w:p w:rsidR="00277A5C" w:rsidRDefault="00277A5C" w:rsidP="00277A5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Dependence on hemodialysis dialysis (Z99.2)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Patient’s non-compliance with dialysis (Z91.15)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Encounter for adequacy testing for hemodialysis (Z49.31)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Dietary counseling and surveillance (Z71.3)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Patient's noncompliance with dietary regimen (Z91.11)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Intra-dialytic hypotension (I95.3)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Hemodialysis-associated amyloidosis (E85.3)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Palliative care (Z51.5)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Encounter for pre-procedural examinations (Z01.81) </w:t>
            </w:r>
          </w:p>
          <w:p w:rsidR="00277A5C" w:rsidRDefault="000C59DD" w:rsidP="000C59DD">
            <w:pPr>
              <w:pStyle w:val="Default"/>
              <w:ind w:left="463" w:hanging="4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Encounter for fitting and adjustment of extracorporeal dialysis catheter (Z49.01)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Local infection due to central venous catheter (T80.212-)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Catheter-related blood stream infection (T80.211-)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Infection of AV fistula and graft (T82.7XXA)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Hemorrhage due to AV access (T82.838)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Central venous thrombosis (I82.B21,.B22,.211,.221)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Leakage of hemodialysis catheter (T82.43)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Air embolism (T80.-)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Mechanical complication of hemodialysis catheter (T82.4)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History of AV access for hemodialysis (Z98.89) </w:t>
            </w:r>
          </w:p>
          <w:p w:rsidR="00277A5C" w:rsidRDefault="000C59DD" w:rsidP="000C59DD">
            <w:pPr>
              <w:pStyle w:val="Default"/>
              <w:ind w:left="463" w:hanging="4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Hemorrhage and hematoma complicating a procedure (T81.0) (Y60.-)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Infection following a procedure (T81.4)(Y62.-) </w:t>
            </w:r>
          </w:p>
          <w:p w:rsidR="00277A5C" w:rsidRDefault="000C59DD" w:rsidP="000C59DD">
            <w:pPr>
              <w:pStyle w:val="Default"/>
              <w:ind w:left="463" w:hanging="4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Accidental puncture and laceration during a procedure (T81.2)(Y60.-) </w:t>
            </w:r>
          </w:p>
          <w:p w:rsidR="00277A5C" w:rsidRDefault="000C59DD" w:rsidP="000C59DD">
            <w:pPr>
              <w:pStyle w:val="Default"/>
              <w:ind w:left="463" w:hanging="4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Contact with and (suspect) exposure to viral hepatitis B and C (Z20.5) </w:t>
            </w:r>
          </w:p>
          <w:p w:rsidR="00277A5C" w:rsidRDefault="000C59DD" w:rsidP="00277A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277A5C">
              <w:rPr>
                <w:sz w:val="28"/>
                <w:szCs w:val="28"/>
              </w:rPr>
              <w:t xml:space="preserve">Contact with and (suspect) exposure to HIV </w:t>
            </w:r>
            <w:bookmarkStart w:id="0" w:name="_GoBack"/>
            <w:bookmarkEnd w:id="0"/>
          </w:p>
        </w:tc>
      </w:tr>
    </w:tbl>
    <w:p w:rsidR="00CC3CB8" w:rsidRPr="000424E4" w:rsidRDefault="00CC3CB8" w:rsidP="00004C17">
      <w:pPr>
        <w:rPr>
          <w:rFonts w:ascii="Cordia New" w:hAnsi="Cordia New" w:cs="Cordia New"/>
          <w:sz w:val="28"/>
        </w:rPr>
      </w:pPr>
    </w:p>
    <w:sectPr w:rsidR="00CC3CB8" w:rsidRPr="00042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Cordia New"/>
    <w:panose1 w:val="00000000000000000000"/>
    <w:charset w:val="DE"/>
    <w:family w:val="swiss"/>
    <w:notTrueType/>
    <w:pitch w:val="default"/>
    <w:sig w:usb0="00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E4"/>
    <w:rsid w:val="00004C17"/>
    <w:rsid w:val="000424E4"/>
    <w:rsid w:val="000C59DD"/>
    <w:rsid w:val="000F2A29"/>
    <w:rsid w:val="00127700"/>
    <w:rsid w:val="00277A5C"/>
    <w:rsid w:val="002835C6"/>
    <w:rsid w:val="002A463A"/>
    <w:rsid w:val="003C440D"/>
    <w:rsid w:val="00592514"/>
    <w:rsid w:val="00616BBD"/>
    <w:rsid w:val="00783F26"/>
    <w:rsid w:val="007E5A61"/>
    <w:rsid w:val="008902A8"/>
    <w:rsid w:val="00CC3CB8"/>
    <w:rsid w:val="00CC4291"/>
    <w:rsid w:val="00E73725"/>
    <w:rsid w:val="00E76396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0A14"/>
  <w15:chartTrackingRefBased/>
  <w15:docId w15:val="{CF621EFE-7C88-421D-BC0E-ECE37231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CB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Pisut Katavetin</dc:creator>
  <cp:keywords/>
  <dc:description/>
  <cp:lastModifiedBy>Pisut Katavetin</cp:lastModifiedBy>
  <cp:revision>5</cp:revision>
  <dcterms:created xsi:type="dcterms:W3CDTF">2019-08-08T08:35:00Z</dcterms:created>
  <dcterms:modified xsi:type="dcterms:W3CDTF">2019-10-01T04:58:00Z</dcterms:modified>
</cp:coreProperties>
</file>